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15" w:rsidRPr="00D51F15" w:rsidRDefault="00D51F15" w:rsidP="00D51F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s-ES"/>
        </w:rPr>
      </w:pPr>
      <w:r w:rsidRPr="00D51F1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s-ES"/>
        </w:rPr>
        <w:t>Cultivo de claveles: reproducción, siembra, cuidados y variedades</w:t>
      </w:r>
    </w:p>
    <w:p w:rsidR="00D51F15" w:rsidRPr="00D51F15" w:rsidRDefault="00D51F15" w:rsidP="00D5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C000"/>
          <w:sz w:val="36"/>
          <w:szCs w:val="36"/>
          <w:lang w:eastAsia="es-ES"/>
        </w:rPr>
      </w:pPr>
      <w:r w:rsidRPr="00D51F15">
        <w:rPr>
          <w:rFonts w:ascii="Times New Roman" w:eastAsia="Times New Roman" w:hAnsi="Times New Roman" w:cs="Times New Roman"/>
          <w:color w:val="FFC000"/>
          <w:sz w:val="36"/>
          <w:szCs w:val="36"/>
          <w:lang w:eastAsia="es-ES"/>
        </w:rPr>
        <w:t xml:space="preserve">El </w:t>
      </w:r>
      <w:r w:rsidRPr="00D51F15"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eastAsia="es-ES"/>
        </w:rPr>
        <w:t xml:space="preserve">clavel </w:t>
      </w:r>
      <w:r w:rsidRPr="00D51F15">
        <w:rPr>
          <w:rFonts w:ascii="Times New Roman" w:eastAsia="Times New Roman" w:hAnsi="Times New Roman" w:cs="Times New Roman"/>
          <w:color w:val="FFC000"/>
          <w:sz w:val="36"/>
          <w:szCs w:val="36"/>
          <w:lang w:eastAsia="es-ES"/>
        </w:rPr>
        <w:t xml:space="preserve">pertenece a la familia de las </w:t>
      </w:r>
      <w:proofErr w:type="spellStart"/>
      <w:r w:rsidRPr="00D51F15">
        <w:rPr>
          <w:rFonts w:ascii="Times New Roman" w:eastAsia="Times New Roman" w:hAnsi="Times New Roman" w:cs="Times New Roman"/>
          <w:i/>
          <w:iCs/>
          <w:color w:val="FFC000"/>
          <w:sz w:val="36"/>
          <w:szCs w:val="36"/>
          <w:lang w:eastAsia="es-ES"/>
        </w:rPr>
        <w:t>Carifiláceas</w:t>
      </w:r>
      <w:proofErr w:type="spellEnd"/>
      <w:r w:rsidRPr="00D51F15">
        <w:rPr>
          <w:rFonts w:ascii="Times New Roman" w:eastAsia="Times New Roman" w:hAnsi="Times New Roman" w:cs="Times New Roman"/>
          <w:color w:val="FFC000"/>
          <w:sz w:val="36"/>
          <w:szCs w:val="36"/>
          <w:lang w:eastAsia="es-ES"/>
        </w:rPr>
        <w:t xml:space="preserve"> y al género </w:t>
      </w:r>
      <w:proofErr w:type="spellStart"/>
      <w:r w:rsidRPr="00D51F15">
        <w:rPr>
          <w:rFonts w:ascii="Times New Roman" w:eastAsia="Times New Roman" w:hAnsi="Times New Roman" w:cs="Times New Roman"/>
          <w:i/>
          <w:iCs/>
          <w:color w:val="FFC000"/>
          <w:sz w:val="36"/>
          <w:szCs w:val="36"/>
          <w:lang w:eastAsia="es-ES"/>
        </w:rPr>
        <w:t>Dianthus</w:t>
      </w:r>
      <w:proofErr w:type="spellEnd"/>
      <w:r w:rsidRPr="00D51F15">
        <w:rPr>
          <w:rFonts w:ascii="Times New Roman" w:eastAsia="Times New Roman" w:hAnsi="Times New Roman" w:cs="Times New Roman"/>
          <w:color w:val="FFC000"/>
          <w:sz w:val="36"/>
          <w:szCs w:val="36"/>
          <w:lang w:eastAsia="es-ES"/>
        </w:rPr>
        <w:t xml:space="preserve">, que comprende cerca de 250 </w:t>
      </w:r>
      <w:r w:rsidRPr="00D51F15"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eastAsia="es-ES"/>
        </w:rPr>
        <w:t>especies</w:t>
      </w:r>
      <w:r w:rsidRPr="00D51F15">
        <w:rPr>
          <w:rFonts w:ascii="Times New Roman" w:eastAsia="Times New Roman" w:hAnsi="Times New Roman" w:cs="Times New Roman"/>
          <w:color w:val="FFC000"/>
          <w:sz w:val="36"/>
          <w:szCs w:val="36"/>
          <w:lang w:eastAsia="es-ES"/>
        </w:rPr>
        <w:t xml:space="preserve"> diferentes. Las más populares son el </w:t>
      </w:r>
      <w:proofErr w:type="spellStart"/>
      <w:r w:rsidRPr="00D51F15">
        <w:rPr>
          <w:rFonts w:ascii="Times New Roman" w:eastAsia="Times New Roman" w:hAnsi="Times New Roman" w:cs="Times New Roman"/>
          <w:i/>
          <w:iCs/>
          <w:color w:val="FFC000"/>
          <w:sz w:val="36"/>
          <w:szCs w:val="36"/>
          <w:lang w:eastAsia="es-ES"/>
        </w:rPr>
        <w:t>Dianthus</w:t>
      </w:r>
      <w:proofErr w:type="spellEnd"/>
      <w:r w:rsidRPr="00D51F15">
        <w:rPr>
          <w:rFonts w:ascii="Times New Roman" w:eastAsia="Times New Roman" w:hAnsi="Times New Roman" w:cs="Times New Roman"/>
          <w:i/>
          <w:iCs/>
          <w:color w:val="FFC000"/>
          <w:sz w:val="36"/>
          <w:szCs w:val="36"/>
          <w:lang w:eastAsia="es-ES"/>
        </w:rPr>
        <w:t xml:space="preserve"> </w:t>
      </w:r>
      <w:proofErr w:type="spellStart"/>
      <w:r w:rsidRPr="00D51F15">
        <w:rPr>
          <w:rFonts w:ascii="Times New Roman" w:eastAsia="Times New Roman" w:hAnsi="Times New Roman" w:cs="Times New Roman"/>
          <w:i/>
          <w:iCs/>
          <w:color w:val="FFC000"/>
          <w:sz w:val="36"/>
          <w:szCs w:val="36"/>
          <w:lang w:eastAsia="es-ES"/>
        </w:rPr>
        <w:t>barbatus</w:t>
      </w:r>
      <w:proofErr w:type="spellEnd"/>
      <w:r w:rsidRPr="00D51F15">
        <w:rPr>
          <w:rFonts w:ascii="Times New Roman" w:eastAsia="Times New Roman" w:hAnsi="Times New Roman" w:cs="Times New Roman"/>
          <w:i/>
          <w:iCs/>
          <w:color w:val="FFC000"/>
          <w:sz w:val="36"/>
          <w:szCs w:val="36"/>
          <w:lang w:eastAsia="es-ES"/>
        </w:rPr>
        <w:t xml:space="preserve"> </w:t>
      </w:r>
      <w:r w:rsidRPr="00D51F15">
        <w:rPr>
          <w:rFonts w:ascii="Times New Roman" w:eastAsia="Times New Roman" w:hAnsi="Times New Roman" w:cs="Times New Roman"/>
          <w:color w:val="FFC000"/>
          <w:sz w:val="36"/>
          <w:szCs w:val="36"/>
          <w:lang w:eastAsia="es-ES"/>
        </w:rPr>
        <w:t>(</w:t>
      </w:r>
      <w:r w:rsidRPr="00D51F15"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eastAsia="es-ES"/>
        </w:rPr>
        <w:t>clavelina</w:t>
      </w:r>
      <w:r w:rsidRPr="00D51F15">
        <w:rPr>
          <w:rFonts w:ascii="Times New Roman" w:eastAsia="Times New Roman" w:hAnsi="Times New Roman" w:cs="Times New Roman"/>
          <w:color w:val="FFC000"/>
          <w:sz w:val="36"/>
          <w:szCs w:val="36"/>
          <w:lang w:eastAsia="es-ES"/>
        </w:rPr>
        <w:t xml:space="preserve">), el </w:t>
      </w:r>
      <w:proofErr w:type="spellStart"/>
      <w:r w:rsidRPr="00D51F15">
        <w:rPr>
          <w:rFonts w:ascii="Times New Roman" w:eastAsia="Times New Roman" w:hAnsi="Times New Roman" w:cs="Times New Roman"/>
          <w:i/>
          <w:iCs/>
          <w:color w:val="FFC000"/>
          <w:sz w:val="36"/>
          <w:szCs w:val="36"/>
          <w:lang w:eastAsia="es-ES"/>
        </w:rPr>
        <w:t>caryophyllus</w:t>
      </w:r>
      <w:proofErr w:type="spellEnd"/>
      <w:r w:rsidRPr="00D51F15">
        <w:rPr>
          <w:rFonts w:ascii="Times New Roman" w:eastAsia="Times New Roman" w:hAnsi="Times New Roman" w:cs="Times New Roman"/>
          <w:i/>
          <w:iCs/>
          <w:color w:val="FFC000"/>
          <w:sz w:val="36"/>
          <w:szCs w:val="36"/>
          <w:lang w:eastAsia="es-ES"/>
        </w:rPr>
        <w:t xml:space="preserve"> </w:t>
      </w:r>
      <w:r w:rsidRPr="00D51F15">
        <w:rPr>
          <w:rFonts w:ascii="Times New Roman" w:eastAsia="Times New Roman" w:hAnsi="Times New Roman" w:cs="Times New Roman"/>
          <w:color w:val="FFC000"/>
          <w:sz w:val="36"/>
          <w:szCs w:val="36"/>
          <w:lang w:eastAsia="es-ES"/>
        </w:rPr>
        <w:t xml:space="preserve">(el </w:t>
      </w:r>
      <w:r w:rsidRPr="00D51F15"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eastAsia="es-ES"/>
        </w:rPr>
        <w:t xml:space="preserve">clavel </w:t>
      </w:r>
      <w:r w:rsidRPr="00D51F15">
        <w:rPr>
          <w:rFonts w:ascii="Times New Roman" w:eastAsia="Times New Roman" w:hAnsi="Times New Roman" w:cs="Times New Roman"/>
          <w:color w:val="FFC000"/>
          <w:sz w:val="36"/>
          <w:szCs w:val="36"/>
          <w:lang w:eastAsia="es-ES"/>
        </w:rPr>
        <w:t xml:space="preserve">“común”), y el </w:t>
      </w:r>
      <w:proofErr w:type="spellStart"/>
      <w:r w:rsidRPr="00D51F15">
        <w:rPr>
          <w:rFonts w:ascii="Times New Roman" w:eastAsia="Times New Roman" w:hAnsi="Times New Roman" w:cs="Times New Roman"/>
          <w:i/>
          <w:iCs/>
          <w:color w:val="FFC000"/>
          <w:sz w:val="36"/>
          <w:szCs w:val="36"/>
          <w:lang w:eastAsia="es-ES"/>
        </w:rPr>
        <w:t>chinensis</w:t>
      </w:r>
      <w:proofErr w:type="spellEnd"/>
      <w:r w:rsidRPr="00D51F15">
        <w:rPr>
          <w:rFonts w:ascii="Times New Roman" w:eastAsia="Times New Roman" w:hAnsi="Times New Roman" w:cs="Times New Roman"/>
          <w:color w:val="FFC000"/>
          <w:sz w:val="36"/>
          <w:szCs w:val="36"/>
          <w:lang w:eastAsia="es-ES"/>
        </w:rPr>
        <w:t xml:space="preserve"> (</w:t>
      </w:r>
      <w:r w:rsidRPr="00D51F15"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eastAsia="es-ES"/>
        </w:rPr>
        <w:t>clavel chino</w:t>
      </w:r>
      <w:r w:rsidRPr="00D51F15">
        <w:rPr>
          <w:rFonts w:ascii="Times New Roman" w:eastAsia="Times New Roman" w:hAnsi="Times New Roman" w:cs="Times New Roman"/>
          <w:color w:val="FFC000"/>
          <w:sz w:val="36"/>
          <w:szCs w:val="36"/>
          <w:lang w:eastAsia="es-ES"/>
        </w:rPr>
        <w:t>). Podemos encontrarlas en variedades ‘</w:t>
      </w:r>
      <w:proofErr w:type="spellStart"/>
      <w:r w:rsidRPr="00D51F15">
        <w:rPr>
          <w:rFonts w:ascii="Times New Roman" w:eastAsia="Times New Roman" w:hAnsi="Times New Roman" w:cs="Times New Roman"/>
          <w:color w:val="FFC000"/>
          <w:sz w:val="36"/>
          <w:szCs w:val="36"/>
          <w:lang w:eastAsia="es-ES"/>
        </w:rPr>
        <w:t>standard</w:t>
      </w:r>
      <w:proofErr w:type="spellEnd"/>
      <w:r w:rsidRPr="00D51F15">
        <w:rPr>
          <w:rFonts w:ascii="Times New Roman" w:eastAsia="Times New Roman" w:hAnsi="Times New Roman" w:cs="Times New Roman"/>
          <w:color w:val="FFC000"/>
          <w:sz w:val="36"/>
          <w:szCs w:val="36"/>
          <w:lang w:eastAsia="es-ES"/>
        </w:rPr>
        <w:t>’ o ‘</w:t>
      </w:r>
      <w:proofErr w:type="spellStart"/>
      <w:r w:rsidRPr="00D51F15">
        <w:rPr>
          <w:rFonts w:ascii="Times New Roman" w:eastAsia="Times New Roman" w:hAnsi="Times New Roman" w:cs="Times New Roman"/>
          <w:color w:val="FFC000"/>
          <w:sz w:val="36"/>
          <w:szCs w:val="36"/>
          <w:lang w:eastAsia="es-ES"/>
        </w:rPr>
        <w:t>uniflora</w:t>
      </w:r>
      <w:proofErr w:type="spellEnd"/>
      <w:r w:rsidRPr="00D51F15">
        <w:rPr>
          <w:rFonts w:ascii="Times New Roman" w:eastAsia="Times New Roman" w:hAnsi="Times New Roman" w:cs="Times New Roman"/>
          <w:color w:val="FFC000"/>
          <w:sz w:val="36"/>
          <w:szCs w:val="36"/>
          <w:lang w:eastAsia="es-ES"/>
        </w:rPr>
        <w:t>’, grandes, o ‘mini’.</w:t>
      </w:r>
    </w:p>
    <w:p w:rsidR="00D51F15" w:rsidRPr="00D51F15" w:rsidRDefault="00D51F15" w:rsidP="00D5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C000"/>
          <w:sz w:val="36"/>
          <w:szCs w:val="36"/>
          <w:lang w:eastAsia="es-ES"/>
        </w:rPr>
      </w:pPr>
      <w:r w:rsidRPr="00D51F15">
        <w:rPr>
          <w:rFonts w:ascii="Times New Roman" w:eastAsia="Times New Roman" w:hAnsi="Times New Roman" w:cs="Times New Roman"/>
          <w:color w:val="FFC000"/>
          <w:sz w:val="36"/>
          <w:szCs w:val="36"/>
          <w:lang w:eastAsia="es-ES"/>
        </w:rPr>
        <w:t xml:space="preserve">Es una </w:t>
      </w:r>
      <w:r w:rsidRPr="00D51F15"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eastAsia="es-ES"/>
        </w:rPr>
        <w:t>planta perenne</w:t>
      </w:r>
      <w:r w:rsidRPr="00D51F15">
        <w:rPr>
          <w:rFonts w:ascii="Times New Roman" w:eastAsia="Times New Roman" w:hAnsi="Times New Roman" w:cs="Times New Roman"/>
          <w:color w:val="FFC000"/>
          <w:sz w:val="36"/>
          <w:szCs w:val="36"/>
          <w:lang w:eastAsia="es-ES"/>
        </w:rPr>
        <w:t xml:space="preserve"> de base leñosa con tallos de hasta 80 cm de altura, sus hojas son lineares. Las </w:t>
      </w:r>
      <w:r w:rsidRPr="00D51F15"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eastAsia="es-ES"/>
        </w:rPr>
        <w:t xml:space="preserve">flores </w:t>
      </w:r>
      <w:r w:rsidRPr="00D51F15">
        <w:rPr>
          <w:rFonts w:ascii="Times New Roman" w:eastAsia="Times New Roman" w:hAnsi="Times New Roman" w:cs="Times New Roman"/>
          <w:color w:val="FFC000"/>
          <w:sz w:val="36"/>
          <w:szCs w:val="36"/>
          <w:lang w:eastAsia="es-ES"/>
        </w:rPr>
        <w:t xml:space="preserve">se dan en grupos de 1-5, muy olorosas. Pétalos dentados de forma irregular, no barbados, de 1-1.5 cm de longitud. Actualmente se cultivan claveles de tipo </w:t>
      </w:r>
      <w:proofErr w:type="spellStart"/>
      <w:r w:rsidRPr="00D51F15">
        <w:rPr>
          <w:rFonts w:ascii="Times New Roman" w:eastAsia="Times New Roman" w:hAnsi="Times New Roman" w:cs="Times New Roman"/>
          <w:color w:val="FFC000"/>
          <w:sz w:val="36"/>
          <w:szCs w:val="36"/>
          <w:lang w:eastAsia="es-ES"/>
        </w:rPr>
        <w:t>uniflora</w:t>
      </w:r>
      <w:proofErr w:type="spellEnd"/>
      <w:r w:rsidRPr="00D51F15">
        <w:rPr>
          <w:rFonts w:ascii="Times New Roman" w:eastAsia="Times New Roman" w:hAnsi="Times New Roman" w:cs="Times New Roman"/>
          <w:color w:val="FFC000"/>
          <w:sz w:val="36"/>
          <w:szCs w:val="36"/>
          <w:lang w:eastAsia="es-ES"/>
        </w:rPr>
        <w:t xml:space="preserve">, multiflora o de ramillete e italiano o mediterráneo. Los </w:t>
      </w:r>
      <w:r w:rsidRPr="00D51F15"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eastAsia="es-ES"/>
        </w:rPr>
        <w:t xml:space="preserve">colores </w:t>
      </w:r>
      <w:r w:rsidRPr="00D51F15">
        <w:rPr>
          <w:rFonts w:ascii="Times New Roman" w:eastAsia="Times New Roman" w:hAnsi="Times New Roman" w:cs="Times New Roman"/>
          <w:color w:val="FFC000"/>
          <w:sz w:val="36"/>
          <w:szCs w:val="36"/>
          <w:lang w:eastAsia="es-ES"/>
        </w:rPr>
        <w:t>más comunes son el rojo, rosado, blanco, salmón, amarillo y bicolores.</w:t>
      </w:r>
    </w:p>
    <w:p w:rsidR="00982C91" w:rsidRPr="00D51F15" w:rsidRDefault="00D51F15" w:rsidP="00116DA2">
      <w:pPr>
        <w:rPr>
          <w:color w:val="FFC000"/>
          <w:sz w:val="32"/>
          <w:szCs w:val="32"/>
        </w:rPr>
      </w:pPr>
    </w:p>
    <w:sectPr w:rsidR="00982C91" w:rsidRPr="00D51F15" w:rsidSect="00D96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DA2"/>
    <w:rsid w:val="00116DA2"/>
    <w:rsid w:val="00227604"/>
    <w:rsid w:val="00872569"/>
    <w:rsid w:val="008A5B42"/>
    <w:rsid w:val="00D51F15"/>
    <w:rsid w:val="00D9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33"/>
  </w:style>
  <w:style w:type="paragraph" w:styleId="Ttulo2">
    <w:name w:val="heading 2"/>
    <w:basedOn w:val="Normal"/>
    <w:link w:val="Ttulo2Car"/>
    <w:uiPriority w:val="9"/>
    <w:qFormat/>
    <w:rsid w:val="00D51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51F1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5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51F15"/>
    <w:rPr>
      <w:b/>
      <w:bCs/>
    </w:rPr>
  </w:style>
  <w:style w:type="character" w:styleId="nfasis">
    <w:name w:val="Emphasis"/>
    <w:basedOn w:val="Fuentedeprrafopredeter"/>
    <w:uiPriority w:val="20"/>
    <w:qFormat/>
    <w:rsid w:val="00D51F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0</DocSecurity>
  <Lines>5</Lines>
  <Paragraphs>1</Paragraphs>
  <ScaleCrop>false</ScaleCrop>
  <Company>SIBUDEC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SALAMULTIM-06</dc:creator>
  <cp:keywords/>
  <dc:description/>
  <cp:lastModifiedBy>SALAMULTIM-06</cp:lastModifiedBy>
  <cp:revision>2</cp:revision>
  <dcterms:created xsi:type="dcterms:W3CDTF">2013-01-04T15:14:00Z</dcterms:created>
  <dcterms:modified xsi:type="dcterms:W3CDTF">2013-01-04T15:14:00Z</dcterms:modified>
</cp:coreProperties>
</file>